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BD" w:rsidRPr="00EE50B2" w:rsidRDefault="002168BD" w:rsidP="00EE50B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0B2">
        <w:rPr>
          <w:rFonts w:ascii="Times New Roman" w:hAnsi="Times New Roman" w:cs="Times New Roman"/>
          <w:b/>
          <w:bCs/>
          <w:sz w:val="28"/>
          <w:szCs w:val="28"/>
        </w:rPr>
        <w:t>Можно ли при исчислении налога при УСН (объект налогообложения «доходы минус расходы») учесть расходы в виде выкупной стоимости земельного участка.</w:t>
      </w:r>
    </w:p>
    <w:p w:rsidR="002168BD" w:rsidRDefault="002168BD" w:rsidP="00C31C6E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1C6E">
        <w:rPr>
          <w:rFonts w:ascii="Times New Roman" w:hAnsi="Times New Roman" w:cs="Times New Roman"/>
          <w:sz w:val="28"/>
          <w:szCs w:val="28"/>
        </w:rPr>
        <w:t xml:space="preserve">ри определении налоговой базы по налогу, уплачиваемому в связи с применением </w:t>
      </w:r>
      <w:r>
        <w:rPr>
          <w:rFonts w:ascii="Times New Roman" w:hAnsi="Times New Roman" w:cs="Times New Roman"/>
          <w:sz w:val="28"/>
          <w:szCs w:val="28"/>
        </w:rPr>
        <w:t>УСН</w:t>
      </w:r>
      <w:r w:rsidRPr="00C31C6E">
        <w:rPr>
          <w:rFonts w:ascii="Times New Roman" w:hAnsi="Times New Roman" w:cs="Times New Roman"/>
          <w:sz w:val="28"/>
          <w:szCs w:val="28"/>
        </w:rPr>
        <w:t>, указанные расходы не учитываются.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8BD" w:rsidRPr="00C31C6E" w:rsidRDefault="002168BD" w:rsidP="00C31C6E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75892">
        <w:rPr>
          <w:rFonts w:ascii="Times New Roman" w:hAnsi="Times New Roman" w:cs="Times New Roman"/>
          <w:sz w:val="28"/>
          <w:szCs w:val="28"/>
        </w:rPr>
        <w:t>алогоплательщики, применяющие УСН с объектом налогообложения в виде доходов, уменьшенных на величину расходов</w:t>
      </w:r>
      <w:r>
        <w:rPr>
          <w:rFonts w:ascii="Times New Roman" w:hAnsi="Times New Roman" w:cs="Times New Roman"/>
          <w:sz w:val="28"/>
          <w:szCs w:val="28"/>
        </w:rPr>
        <w:t>, в силу</w:t>
      </w:r>
      <w:r w:rsidRPr="00875892">
        <w:rPr>
          <w:rFonts w:ascii="Times New Roman" w:hAnsi="Times New Roman" w:cs="Times New Roman"/>
          <w:sz w:val="28"/>
          <w:szCs w:val="28"/>
        </w:rPr>
        <w:t xml:space="preserve"> </w:t>
      </w:r>
      <w:r w:rsidRPr="00C31C6E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C6E">
        <w:rPr>
          <w:rFonts w:ascii="Times New Roman" w:hAnsi="Times New Roman" w:cs="Times New Roman"/>
          <w:sz w:val="28"/>
          <w:szCs w:val="28"/>
        </w:rPr>
        <w:t xml:space="preserve"> 1 пункта 1 статьи 346.16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C6E">
        <w:rPr>
          <w:rFonts w:ascii="Times New Roman" w:hAnsi="Times New Roman" w:cs="Times New Roman"/>
          <w:sz w:val="28"/>
          <w:szCs w:val="28"/>
        </w:rPr>
        <w:t xml:space="preserve"> при определении объекта налогообложения уменьшают полученные доходы на расходы на приобретение, сооружение и изготовление основных средств, а также на достройку, дооборудование, реконструкцию, модернизацию и техническое перевооружение основных средств.</w:t>
      </w:r>
    </w:p>
    <w:p w:rsidR="002168BD" w:rsidRPr="00C31C6E" w:rsidRDefault="002168BD" w:rsidP="00C31C6E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C6E">
        <w:rPr>
          <w:rFonts w:ascii="Times New Roman" w:hAnsi="Times New Roman" w:cs="Times New Roman"/>
          <w:sz w:val="28"/>
          <w:szCs w:val="28"/>
        </w:rPr>
        <w:t>На основании пункта 4 статьи 346.16 Кодекса в целях главы 26.2 Кодекса в состав основных средств и нематериальных активов включаются основные средства и нематериальные активы, которые признаются амортизируемым имуществом в соответствии с главой 25 Кодекса.</w:t>
      </w:r>
    </w:p>
    <w:p w:rsidR="002168BD" w:rsidRPr="00C31C6E" w:rsidRDefault="002168BD" w:rsidP="00C31C6E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C6E">
        <w:rPr>
          <w:rFonts w:ascii="Times New Roman" w:hAnsi="Times New Roman" w:cs="Times New Roman"/>
          <w:sz w:val="28"/>
          <w:szCs w:val="28"/>
        </w:rPr>
        <w:t>Согласно пункту 2 статьи 256 Кодекса земля не подлежит амортизации.</w:t>
      </w:r>
    </w:p>
    <w:p w:rsidR="002168BD" w:rsidRDefault="002168BD" w:rsidP="00C31C6E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C6E">
        <w:rPr>
          <w:rFonts w:ascii="Times New Roman" w:hAnsi="Times New Roman" w:cs="Times New Roman"/>
          <w:sz w:val="28"/>
          <w:szCs w:val="28"/>
        </w:rPr>
        <w:t>В связи с этим расходы в виде выкупной стоимости земельного участка не могут быть отнесены к расходам на приобретение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 учету при определении </w:t>
      </w:r>
      <w:r w:rsidRPr="00C31C6E">
        <w:rPr>
          <w:rFonts w:ascii="Times New Roman" w:hAnsi="Times New Roman" w:cs="Times New Roman"/>
          <w:sz w:val="28"/>
          <w:szCs w:val="28"/>
        </w:rPr>
        <w:t>налоговой базы по налогу</w:t>
      </w:r>
      <w:r>
        <w:rPr>
          <w:rFonts w:ascii="Times New Roman" w:hAnsi="Times New Roman" w:cs="Times New Roman"/>
          <w:sz w:val="28"/>
          <w:szCs w:val="28"/>
        </w:rPr>
        <w:t xml:space="preserve"> при УСН</w:t>
      </w:r>
      <w:r w:rsidRPr="00C31C6E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подлежат</w:t>
      </w:r>
      <w:r w:rsidRPr="00C31C6E">
        <w:rPr>
          <w:rFonts w:ascii="Times New Roman" w:hAnsi="Times New Roman" w:cs="Times New Roman"/>
          <w:sz w:val="28"/>
          <w:szCs w:val="28"/>
        </w:rPr>
        <w:t>.</w:t>
      </w:r>
    </w:p>
    <w:p w:rsidR="00EE50B2" w:rsidRDefault="00EE50B2" w:rsidP="00C31C6E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25E" w:rsidRPr="00EE50B2" w:rsidRDefault="0054325E" w:rsidP="00EE50B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0B2">
        <w:rPr>
          <w:rFonts w:ascii="Times New Roman" w:hAnsi="Times New Roman" w:cs="Times New Roman"/>
          <w:b/>
          <w:bCs/>
          <w:sz w:val="28"/>
          <w:szCs w:val="28"/>
        </w:rPr>
        <w:t>Необходимо ли учитывать транспортные средства, переданные в аренду, при расчете количества транспортных сре</w:t>
      </w:r>
      <w:proofErr w:type="gramStart"/>
      <w:r w:rsidRPr="00EE50B2">
        <w:rPr>
          <w:rFonts w:ascii="Times New Roman" w:hAnsi="Times New Roman" w:cs="Times New Roman"/>
          <w:b/>
          <w:bCs/>
          <w:sz w:val="28"/>
          <w:szCs w:val="28"/>
        </w:rPr>
        <w:t>дств пр</w:t>
      </w:r>
      <w:proofErr w:type="gramEnd"/>
      <w:r w:rsidRPr="00EE50B2">
        <w:rPr>
          <w:rFonts w:ascii="Times New Roman" w:hAnsi="Times New Roman" w:cs="Times New Roman"/>
          <w:b/>
          <w:bCs/>
          <w:sz w:val="28"/>
          <w:szCs w:val="28"/>
        </w:rPr>
        <w:t>и определении правомерности применения ЕНВД в отношении предпринимательской деятельности в сфере оказания автотранспортных услуг по перевозке пассажиров и (или) грузов</w:t>
      </w:r>
    </w:p>
    <w:p w:rsidR="0054325E" w:rsidRDefault="0054325E" w:rsidP="0054325E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08">
        <w:rPr>
          <w:rFonts w:ascii="Times New Roman" w:hAnsi="Times New Roman" w:cs="Times New Roman"/>
          <w:sz w:val="28"/>
          <w:szCs w:val="28"/>
        </w:rPr>
        <w:t xml:space="preserve">В соответствии с подпунктом 5 пункта 2 статьи 346.26 </w:t>
      </w:r>
      <w:r>
        <w:rPr>
          <w:rFonts w:ascii="Times New Roman" w:hAnsi="Times New Roman" w:cs="Times New Roman"/>
          <w:sz w:val="28"/>
          <w:szCs w:val="28"/>
        </w:rPr>
        <w:t>НК РФ</w:t>
      </w:r>
      <w:r w:rsidRPr="00401F08">
        <w:rPr>
          <w:rFonts w:ascii="Times New Roman" w:hAnsi="Times New Roman" w:cs="Times New Roman"/>
          <w:sz w:val="28"/>
          <w:szCs w:val="28"/>
        </w:rPr>
        <w:t xml:space="preserve"> ЕНВД может применяться в отношении предпринимательской деятельности в сфере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услуг.</w:t>
      </w:r>
    </w:p>
    <w:p w:rsidR="0054325E" w:rsidRDefault="0054325E" w:rsidP="0054325E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6FB">
        <w:rPr>
          <w:rFonts w:ascii="Times New Roman" w:hAnsi="Times New Roman" w:cs="Times New Roman"/>
          <w:sz w:val="28"/>
          <w:szCs w:val="28"/>
        </w:rPr>
        <w:t xml:space="preserve">В целях применения ЕНВД в отношении предпринимательской деятельности в сфере оказания автотранспортных услуг по перевозке пассажиров и грузов учитываются транспортные средства, имеющиеся на праве собственности, пользования, владения и (или) распоряжения, независимо от их эксплуатационного состояния. При этом в общее количество транспортных </w:t>
      </w:r>
      <w:proofErr w:type="gramStart"/>
      <w:r w:rsidRPr="007166FB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7166FB">
        <w:rPr>
          <w:rFonts w:ascii="Times New Roman" w:hAnsi="Times New Roman" w:cs="Times New Roman"/>
          <w:sz w:val="28"/>
          <w:szCs w:val="28"/>
        </w:rPr>
        <w:t xml:space="preserve"> передаваемые в  аренду транспортные средства не включаются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0B2" w:rsidRDefault="00EE50B2" w:rsidP="0054325E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5DC2" w:rsidRPr="00EE50B2" w:rsidRDefault="00AB5DC2" w:rsidP="00EE50B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B2">
        <w:rPr>
          <w:rFonts w:ascii="Times New Roman" w:hAnsi="Times New Roman" w:cs="Times New Roman"/>
          <w:b/>
          <w:sz w:val="28"/>
          <w:szCs w:val="28"/>
        </w:rPr>
        <w:lastRenderedPageBreak/>
        <w:t>Налогоплательщик, применяющий ЕНВД и УСН, продал транспортное средство, которое использовал при ЕНВД. Как рассчитать налоги?</w:t>
      </w:r>
    </w:p>
    <w:p w:rsidR="00AB5DC2" w:rsidRDefault="00AB5DC2" w:rsidP="00AB5DC2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от реализации транспортного средства налогоплательщиком ЕНВД облагается в рамках иных систем налогообложения.</w:t>
      </w:r>
    </w:p>
    <w:p w:rsidR="00AB5DC2" w:rsidRDefault="00AB5DC2" w:rsidP="00AB5DC2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26.3 НК РФ установлен перечень видов предпринимательской деятельности, в отношении которых может применяться ЕНВД.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частности, налогоплательщики вправе применять данный налог в отношении оказания автотранспортных услуг по перевозке пассажиров и грузов, имея на праве собственности или ином праве пользования, владения и (или) распоряжения) не более 20 транспортных средств, предназначенных для оказания таких услуг.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операция по реализации основного средства (в том числе разовая операция по продаже автотранспортного средства) не подлежит налогообложению в рамках данного режима, поскольку не подпадает под виды деятельности ЕНВД.</w:t>
      </w:r>
    </w:p>
    <w:p w:rsidR="00AB5DC2" w:rsidRDefault="00AB5DC2" w:rsidP="00AB5DC2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налогоплательщику, одновременно применяющему ЕНВД и УСН, при реализации имущества, осуществляемой вне рамок предпринимательской деятельности, облагаемой ЕНВД, следует исчислить налог по правилам главы 26.2 НК РФ.</w:t>
      </w:r>
    </w:p>
    <w:p w:rsidR="00AB5DC2" w:rsidRDefault="00AB5DC2" w:rsidP="00AB5DC2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доход от продажи транспортного средства, используемого в предпринимательской деятельности, учитывается в составе доходов от реализации при определении налоговой базы по налогу, уплачиваемому в вязи с применением УСН.</w:t>
      </w:r>
    </w:p>
    <w:p w:rsidR="00AB5DC2" w:rsidRDefault="00AB5DC2" w:rsidP="00AB5DC2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 ст. 346.16 НК РФ установлен закрытый перечень расходов, учитываемых при определении объекта налогообложения по налогу, уплачиваемому в связи с применением УСН. В нем, в частности, упоминаются расходы, связанные с приобретением основных средств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1 п.1 ст.346.16 НК РФ). Однако указанные расходы учитываются только при приобретении основных средств, используемых при осуществлении предпринимательской деятельности, облагаемой в рамках УСН (п.3 ст. 346.16, пп.4 п.2 ст. 346.17 НК РФ).</w:t>
      </w:r>
    </w:p>
    <w:p w:rsidR="00AB5DC2" w:rsidRDefault="00AB5DC2" w:rsidP="00AB5DC2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если реализованное транспортное средство не использовалось в предпринимательской деятельности, облагаемой налогом при УСН, то при определении налоговой  базы по налогу, уплачиваемому в связи с применением УСН, доходы от его реализации не могут быть уменьшены на расходы на его приобретение. </w:t>
      </w:r>
    </w:p>
    <w:p w:rsidR="00EE50B2" w:rsidRDefault="00EE50B2" w:rsidP="00AB5DC2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50B2" w:rsidRPr="00EE50B2" w:rsidRDefault="00EE50B2" w:rsidP="00EE50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B2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EE50B2">
        <w:rPr>
          <w:rFonts w:ascii="Times New Roman" w:hAnsi="Times New Roman" w:cs="Times New Roman"/>
          <w:sz w:val="28"/>
          <w:szCs w:val="28"/>
        </w:rPr>
        <w:t xml:space="preserve"> </w:t>
      </w:r>
      <w:r w:rsidRPr="00EE50B2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имеет в собственности земельный участок и три здания на нем, которые сдаются по одному договору в аренду. Как можно применить патентную систему налогообложения в этом случае?</w:t>
      </w:r>
    </w:p>
    <w:p w:rsidR="00EE50B2" w:rsidRPr="00EE50B2" w:rsidRDefault="00EE50B2" w:rsidP="00EE50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50B2" w:rsidRPr="003F67C1" w:rsidRDefault="00EE50B2" w:rsidP="00EE5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C1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3F67C1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предприниматель, сдающий принадлежащий на праве собственности земельный участок с тремя зданиями по одному договору аренды, </w:t>
      </w:r>
      <w:r w:rsidRPr="003F67C1">
        <w:rPr>
          <w:rFonts w:ascii="Times New Roman" w:hAnsi="Times New Roman" w:cs="Times New Roman"/>
          <w:sz w:val="28"/>
          <w:szCs w:val="28"/>
        </w:rPr>
        <w:lastRenderedPageBreak/>
        <w:t xml:space="preserve">вправе применять патентную систему налогообложения, предусмотренную </w:t>
      </w:r>
      <w:hyperlink r:id="rId6" w:history="1">
        <w:r w:rsidRPr="003F67C1">
          <w:rPr>
            <w:rFonts w:ascii="Times New Roman" w:hAnsi="Times New Roman" w:cs="Times New Roman"/>
            <w:color w:val="0000FF"/>
            <w:sz w:val="28"/>
            <w:szCs w:val="28"/>
          </w:rPr>
          <w:t>гл. 26.5</w:t>
        </w:r>
      </w:hyperlink>
      <w:r w:rsidRPr="003F67C1">
        <w:rPr>
          <w:rFonts w:ascii="Times New Roman" w:hAnsi="Times New Roman" w:cs="Times New Roman"/>
          <w:sz w:val="28"/>
          <w:szCs w:val="28"/>
        </w:rPr>
        <w:t xml:space="preserve"> Налогового кодекса РФ (далее - Кодекс), в общеустановленном порядке.</w:t>
      </w:r>
    </w:p>
    <w:p w:rsidR="00EE50B2" w:rsidRPr="003F67C1" w:rsidRDefault="00EE50B2" w:rsidP="00EE50B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F67C1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6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3F67C1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 xml:space="preserve">овлены </w:t>
      </w:r>
      <w:r w:rsidRPr="003F67C1">
        <w:rPr>
          <w:rFonts w:ascii="Times New Roman" w:hAnsi="Times New Roman" w:cs="Times New Roman"/>
          <w:sz w:val="28"/>
          <w:szCs w:val="28"/>
        </w:rPr>
        <w:t xml:space="preserve">размеры потенциально возможного к получению индивидуальным предпринимателем годового дохода по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3F67C1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67C1">
        <w:rPr>
          <w:rFonts w:ascii="Times New Roman" w:hAnsi="Times New Roman" w:cs="Times New Roman"/>
          <w:sz w:val="28"/>
          <w:szCs w:val="28"/>
        </w:rPr>
        <w:t xml:space="preserve">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7C1">
        <w:rPr>
          <w:rFonts w:ascii="Times New Roman" w:hAnsi="Times New Roman" w:cs="Times New Roman"/>
          <w:sz w:val="28"/>
          <w:szCs w:val="28"/>
        </w:rPr>
        <w:t>в зависимости от количества обособленных объектов (площадей).</w:t>
      </w:r>
    </w:p>
    <w:p w:rsidR="00EE50B2" w:rsidRDefault="00EE50B2" w:rsidP="00EE50B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C1">
        <w:rPr>
          <w:rFonts w:ascii="Times New Roman" w:hAnsi="Times New Roman" w:cs="Times New Roman"/>
          <w:sz w:val="28"/>
          <w:szCs w:val="28"/>
        </w:rPr>
        <w:t>Таким образом, если в патенте, выданном индивидуальному предпринимателю для осуществления данной предпринимательской деятельности, указаны несколько объектов, сдаваемых в аренду, общий размер потенциально возможного к получению индивидуальным предпринимателем годового дохода по данному патенту рассчитывается исходя из общей суммы площади всех перечисленных в патенте объектов.</w:t>
      </w:r>
    </w:p>
    <w:p w:rsidR="00EE50B2" w:rsidRPr="003F67C1" w:rsidRDefault="00EE50B2" w:rsidP="00EE50B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0B2" w:rsidRPr="00EE50B2" w:rsidRDefault="00EE50B2" w:rsidP="00EE50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B2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EE50B2">
        <w:rPr>
          <w:rFonts w:ascii="Times New Roman" w:hAnsi="Times New Roman" w:cs="Times New Roman"/>
          <w:b/>
          <w:sz w:val="28"/>
          <w:szCs w:val="28"/>
        </w:rPr>
        <w:t xml:space="preserve"> Вправе ли индивидуальный предприниматель, имеющий патент на применение ПСН в отношении деятельности по ремонту жилья и других построек, в рамках данной системы налогообложения осуществлять ремонт офисов?</w:t>
      </w:r>
    </w:p>
    <w:p w:rsidR="00EE50B2" w:rsidRDefault="00EE50B2" w:rsidP="00EE50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0B2" w:rsidRDefault="00EE50B2" w:rsidP="00EE5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Учитывая судебную практику, индивидуальный предприниматель, имеющий патент на применение ПСН в отношении деятельности по ремонту жилья и других построек, в рамках данной системы налогообложения не вправе осуществлять ремонт офисов (Обзор практики рассмотрения судами дел, связанных с применением глав 26.2 и 26.5, утвержденного Президиумом Верховного Суда РФ от 04.07.2018) .</w:t>
      </w:r>
    </w:p>
    <w:p w:rsidR="00EE50B2" w:rsidRDefault="00EE50B2" w:rsidP="00EE50B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статьи 346.43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Налогового ко</w:t>
      </w:r>
      <w:bookmarkStart w:id="0" w:name="_GoBack"/>
      <w:bookmarkEnd w:id="0"/>
      <w:r>
        <w:rPr>
          <w:sz w:val="28"/>
          <w:szCs w:val="28"/>
        </w:rPr>
        <w:t xml:space="preserve">декса, применение патентной системы налогообложения возможно лишь в отношении тех видов предпринимательской деятельности, которые прямо перечислены в названной статье. </w:t>
      </w:r>
    </w:p>
    <w:p w:rsidR="00EE50B2" w:rsidRDefault="00EE50B2" w:rsidP="00EE50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Предпринимателем получен патент в отношении вида деятельности «ремонт жилья и других построек», предусмотренного подпунктом 12 пункта 2 статьи 346.43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Налогового кодекса. </w:t>
      </w:r>
    </w:p>
    <w:p w:rsidR="00EE50B2" w:rsidRDefault="00EE50B2" w:rsidP="00EE50B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 смыслу данной нормы патентная система налогообложения может </w:t>
      </w:r>
      <w:r>
        <w:rPr>
          <w:color w:val="auto"/>
          <w:sz w:val="28"/>
          <w:szCs w:val="28"/>
        </w:rPr>
        <w:t xml:space="preserve">применяться при ведении деятельности по ремонту объектов, связанных с проживанием граждан (предназначенных для обслуживания жилья и т. п.). </w:t>
      </w:r>
    </w:p>
    <w:p w:rsidR="00EE50B2" w:rsidRDefault="00EE50B2" w:rsidP="00EE50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0B2" w:rsidRPr="00EE50B2" w:rsidRDefault="00EE50B2" w:rsidP="00EE50B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B2">
        <w:rPr>
          <w:rFonts w:ascii="Times New Roman" w:hAnsi="Times New Roman" w:cs="Times New Roman"/>
          <w:b/>
          <w:sz w:val="28"/>
          <w:szCs w:val="28"/>
        </w:rPr>
        <w:t xml:space="preserve">Вопрос: Вправе ли индивидуальный предприниматель применять патентную систему налогообложения, если он продает товары физическим лицам через интернет-магазин? </w:t>
      </w:r>
    </w:p>
    <w:p w:rsidR="00EE50B2" w:rsidRPr="00EE50B2" w:rsidRDefault="00EE50B2" w:rsidP="00EE5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0B2" w:rsidRPr="009C536E" w:rsidRDefault="00EE50B2" w:rsidP="00EE50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36E">
        <w:rPr>
          <w:rFonts w:ascii="Times New Roman" w:hAnsi="Times New Roman" w:cs="Times New Roman"/>
          <w:b/>
          <w:sz w:val="28"/>
          <w:szCs w:val="28"/>
        </w:rPr>
        <w:t>Ответ:</w:t>
      </w:r>
      <w:r w:rsidRPr="009C536E">
        <w:rPr>
          <w:rFonts w:ascii="Times New Roman" w:hAnsi="Times New Roman" w:cs="Times New Roman"/>
          <w:sz w:val="28"/>
          <w:szCs w:val="28"/>
        </w:rPr>
        <w:t xml:space="preserve"> Если предприниматель продает товары через интернет-магазин, применять ПСН он не вправе.</w:t>
      </w:r>
    </w:p>
    <w:p w:rsidR="00EE50B2" w:rsidRPr="009C536E" w:rsidRDefault="00EE50B2" w:rsidP="00EE5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36E">
        <w:rPr>
          <w:rFonts w:ascii="Times New Roman" w:hAnsi="Times New Roman" w:cs="Times New Roman"/>
          <w:sz w:val="28"/>
          <w:szCs w:val="28"/>
        </w:rPr>
        <w:t>Индивидуальный предприниматель вправе применять ПСН в отношении деятельности по розничной торговле (</w:t>
      </w:r>
      <w:proofErr w:type="spellStart"/>
      <w:r w:rsidRPr="009C536E">
        <w:rPr>
          <w:rFonts w:ascii="Times New Roman" w:hAnsi="Times New Roman" w:cs="Times New Roman"/>
          <w:sz w:val="28"/>
          <w:szCs w:val="28"/>
        </w:rPr>
        <w:fldChar w:fldCharType="begin"/>
      </w:r>
      <w:r w:rsidRPr="009C536E">
        <w:rPr>
          <w:rFonts w:ascii="Times New Roman" w:hAnsi="Times New Roman" w:cs="Times New Roman"/>
          <w:sz w:val="28"/>
          <w:szCs w:val="28"/>
        </w:rPr>
        <w:instrText xml:space="preserve"> HYPERLINK "consultantplus://offline/ref=18FCED4E0F1E631AE40082AAB24771DC5CF4FA54E440931E6888F0C0D43C7C74F19D61398FADW940I" </w:instrText>
      </w:r>
      <w:r w:rsidRPr="009C536E">
        <w:rPr>
          <w:rFonts w:ascii="Times New Roman" w:hAnsi="Times New Roman" w:cs="Times New Roman"/>
          <w:sz w:val="28"/>
          <w:szCs w:val="28"/>
        </w:rPr>
        <w:fldChar w:fldCharType="separate"/>
      </w:r>
      <w:r w:rsidRPr="009C536E">
        <w:rPr>
          <w:rFonts w:ascii="Times New Roman" w:hAnsi="Times New Roman" w:cs="Times New Roman"/>
          <w:color w:val="0000FF"/>
          <w:sz w:val="28"/>
          <w:szCs w:val="28"/>
        </w:rPr>
        <w:t>пп</w:t>
      </w:r>
      <w:proofErr w:type="spellEnd"/>
      <w:r w:rsidRPr="009C536E">
        <w:rPr>
          <w:rFonts w:ascii="Times New Roman" w:hAnsi="Times New Roman" w:cs="Times New Roman"/>
          <w:color w:val="0000FF"/>
          <w:sz w:val="28"/>
          <w:szCs w:val="28"/>
        </w:rPr>
        <w:t>. 45</w:t>
      </w:r>
      <w:r w:rsidRPr="009C536E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9C536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C536E">
          <w:rPr>
            <w:rFonts w:ascii="Times New Roman" w:hAnsi="Times New Roman" w:cs="Times New Roman"/>
            <w:color w:val="0000FF"/>
            <w:sz w:val="28"/>
            <w:szCs w:val="28"/>
          </w:rPr>
          <w:t>46 п. 2 ст. 346.43</w:t>
        </w:r>
      </w:hyperlink>
      <w:r w:rsidRPr="009C536E">
        <w:rPr>
          <w:rFonts w:ascii="Times New Roman" w:hAnsi="Times New Roman" w:cs="Times New Roman"/>
          <w:sz w:val="28"/>
          <w:szCs w:val="28"/>
        </w:rPr>
        <w:t xml:space="preserve"> Налогового кодекса РФ).</w:t>
      </w:r>
    </w:p>
    <w:p w:rsidR="00EE50B2" w:rsidRPr="009C536E" w:rsidRDefault="00EE50B2" w:rsidP="00EE5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36E">
        <w:rPr>
          <w:rFonts w:ascii="Times New Roman" w:hAnsi="Times New Roman" w:cs="Times New Roman"/>
          <w:sz w:val="28"/>
          <w:szCs w:val="28"/>
        </w:rPr>
        <w:t xml:space="preserve">При этом в соответствии с </w:t>
      </w:r>
      <w:hyperlink r:id="rId8" w:history="1">
        <w:proofErr w:type="spellStart"/>
        <w:r w:rsidRPr="009C536E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9C536E">
          <w:rPr>
            <w:rFonts w:ascii="Times New Roman" w:hAnsi="Times New Roman" w:cs="Times New Roman"/>
            <w:color w:val="0000FF"/>
            <w:sz w:val="28"/>
            <w:szCs w:val="28"/>
          </w:rPr>
          <w:t>. 1 п. 3 ст. 346.43</w:t>
        </w:r>
      </w:hyperlink>
      <w:r w:rsidRPr="009C536E">
        <w:rPr>
          <w:rFonts w:ascii="Times New Roman" w:hAnsi="Times New Roman" w:cs="Times New Roman"/>
          <w:sz w:val="28"/>
          <w:szCs w:val="28"/>
        </w:rPr>
        <w:t xml:space="preserve"> НК РФ розничная торговля - </w:t>
      </w:r>
      <w:r w:rsidRPr="009C536E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предпринимательская деятельность, связанная с торговлей товарами (в том числе за наличный расчет, а также с использованием платежных карт) на основе договоров розничной купли-продажи. </w:t>
      </w:r>
      <w:proofErr w:type="gramStart"/>
      <w:r w:rsidRPr="009C536E">
        <w:rPr>
          <w:rFonts w:ascii="Times New Roman" w:hAnsi="Times New Roman" w:cs="Times New Roman"/>
          <w:sz w:val="28"/>
          <w:szCs w:val="28"/>
        </w:rPr>
        <w:t xml:space="preserve">К данному виду предпринимательской деятельности не относится реализация подакцизных товаров, указанных в </w:t>
      </w:r>
      <w:hyperlink r:id="rId9" w:history="1">
        <w:proofErr w:type="spellStart"/>
        <w:r w:rsidRPr="009C536E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9C536E">
          <w:rPr>
            <w:rFonts w:ascii="Times New Roman" w:hAnsi="Times New Roman" w:cs="Times New Roman"/>
            <w:color w:val="0000FF"/>
            <w:sz w:val="28"/>
            <w:szCs w:val="28"/>
          </w:rPr>
          <w:t>. 6</w:t>
        </w:r>
      </w:hyperlink>
      <w:r w:rsidRPr="009C536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9C536E">
          <w:rPr>
            <w:rFonts w:ascii="Times New Roman" w:hAnsi="Times New Roman" w:cs="Times New Roman"/>
            <w:color w:val="0000FF"/>
            <w:sz w:val="28"/>
            <w:szCs w:val="28"/>
          </w:rPr>
          <w:t>10 п. 1 ст. 181</w:t>
        </w:r>
      </w:hyperlink>
      <w:r w:rsidRPr="009C536E">
        <w:rPr>
          <w:rFonts w:ascii="Times New Roman" w:hAnsi="Times New Roman" w:cs="Times New Roman"/>
          <w:sz w:val="28"/>
          <w:szCs w:val="28"/>
        </w:rPr>
        <w:t xml:space="preserve"> НК РФ, продуктов питания и напитков, в том числе алкогольных, как в упаковке и расфасовке изготовителя, так и без таких упаковки и расфасовки, в барах, ресторанах, кафе и других объектах организации общественного питания, газа, грузовых и специальных автомобилей, прицепов, полуприцепов, прицепов-роспусков</w:t>
      </w:r>
      <w:proofErr w:type="gramEnd"/>
      <w:r w:rsidRPr="009C536E">
        <w:rPr>
          <w:rFonts w:ascii="Times New Roman" w:hAnsi="Times New Roman" w:cs="Times New Roman"/>
          <w:sz w:val="28"/>
          <w:szCs w:val="28"/>
        </w:rPr>
        <w:t>, автобусов любых типов, товаров по образцам и каталогам вне стационарной торговой сети (в том числе в виде почтовых отправлений (посылочная торговля), а также через телемагазины, телефонную связь и компьютерные сети), передача лекарственных препаратов по льготным (бесплатным) рецептам, а также продукции собственного производства (изготовления).</w:t>
      </w:r>
    </w:p>
    <w:p w:rsidR="00EE50B2" w:rsidRPr="009C536E" w:rsidRDefault="00EE50B2" w:rsidP="00EE5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36E">
        <w:rPr>
          <w:rFonts w:ascii="Times New Roman" w:hAnsi="Times New Roman" w:cs="Times New Roman"/>
          <w:sz w:val="28"/>
          <w:szCs w:val="28"/>
        </w:rPr>
        <w:t xml:space="preserve">Таким образом, деятельность предпринимателя по реализации товаров через интернет-магазин на ПСН не переводится. </w:t>
      </w:r>
    </w:p>
    <w:p w:rsidR="00EE50B2" w:rsidRPr="009C536E" w:rsidRDefault="00EE50B2" w:rsidP="00EE5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0B2" w:rsidRDefault="00EE50B2" w:rsidP="00EE50B2"/>
    <w:p w:rsidR="0054325E" w:rsidRDefault="0054325E" w:rsidP="0054325E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4325E" w:rsidSect="00EE50B2">
      <w:pgSz w:w="11906" w:h="16838"/>
      <w:pgMar w:top="851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30CB5"/>
    <w:multiLevelType w:val="hybridMultilevel"/>
    <w:tmpl w:val="8BFCD416"/>
    <w:lvl w:ilvl="0" w:tplc="6C74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67"/>
    <w:rsid w:val="00024057"/>
    <w:rsid w:val="00073BFF"/>
    <w:rsid w:val="00075E56"/>
    <w:rsid w:val="000B49C9"/>
    <w:rsid w:val="000C7DEC"/>
    <w:rsid w:val="000E5A2E"/>
    <w:rsid w:val="001379C2"/>
    <w:rsid w:val="001709D7"/>
    <w:rsid w:val="00185117"/>
    <w:rsid w:val="001B7CA8"/>
    <w:rsid w:val="002168BD"/>
    <w:rsid w:val="00257867"/>
    <w:rsid w:val="002918C5"/>
    <w:rsid w:val="002E09A0"/>
    <w:rsid w:val="002F2BD8"/>
    <w:rsid w:val="003266A6"/>
    <w:rsid w:val="00326E48"/>
    <w:rsid w:val="003B3520"/>
    <w:rsid w:val="003D3D24"/>
    <w:rsid w:val="00401F08"/>
    <w:rsid w:val="00425372"/>
    <w:rsid w:val="0046537B"/>
    <w:rsid w:val="004B014B"/>
    <w:rsid w:val="004B5193"/>
    <w:rsid w:val="0054325E"/>
    <w:rsid w:val="006421FD"/>
    <w:rsid w:val="0068370B"/>
    <w:rsid w:val="006873E6"/>
    <w:rsid w:val="006D07BB"/>
    <w:rsid w:val="006E10A2"/>
    <w:rsid w:val="006E18DF"/>
    <w:rsid w:val="007166FB"/>
    <w:rsid w:val="007549C1"/>
    <w:rsid w:val="007B2CB9"/>
    <w:rsid w:val="00816898"/>
    <w:rsid w:val="00832C99"/>
    <w:rsid w:val="00854865"/>
    <w:rsid w:val="00856D9F"/>
    <w:rsid w:val="00875892"/>
    <w:rsid w:val="00952EC5"/>
    <w:rsid w:val="00955339"/>
    <w:rsid w:val="009604C2"/>
    <w:rsid w:val="00981303"/>
    <w:rsid w:val="009F2BEB"/>
    <w:rsid w:val="00A3715D"/>
    <w:rsid w:val="00A56B1C"/>
    <w:rsid w:val="00A7785D"/>
    <w:rsid w:val="00A908BC"/>
    <w:rsid w:val="00A96D0F"/>
    <w:rsid w:val="00AB5DC2"/>
    <w:rsid w:val="00AC0FC0"/>
    <w:rsid w:val="00AC17EB"/>
    <w:rsid w:val="00AE1C20"/>
    <w:rsid w:val="00B06754"/>
    <w:rsid w:val="00B2324A"/>
    <w:rsid w:val="00B47642"/>
    <w:rsid w:val="00B56E7B"/>
    <w:rsid w:val="00B80905"/>
    <w:rsid w:val="00BA06E9"/>
    <w:rsid w:val="00BD5DFE"/>
    <w:rsid w:val="00BE713D"/>
    <w:rsid w:val="00C001F4"/>
    <w:rsid w:val="00C31C6E"/>
    <w:rsid w:val="00C4114B"/>
    <w:rsid w:val="00C647E9"/>
    <w:rsid w:val="00CF2B1C"/>
    <w:rsid w:val="00CF4EFC"/>
    <w:rsid w:val="00D72347"/>
    <w:rsid w:val="00DC532F"/>
    <w:rsid w:val="00DF4BF3"/>
    <w:rsid w:val="00E147BE"/>
    <w:rsid w:val="00E44A8D"/>
    <w:rsid w:val="00E62BDF"/>
    <w:rsid w:val="00EA4EE6"/>
    <w:rsid w:val="00EC4137"/>
    <w:rsid w:val="00EE50B2"/>
    <w:rsid w:val="00F24FD5"/>
    <w:rsid w:val="00F5486E"/>
    <w:rsid w:val="00F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9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0B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E50B2"/>
    <w:pPr>
      <w:ind w:left="720"/>
      <w:contextualSpacing/>
    </w:pPr>
  </w:style>
  <w:style w:type="paragraph" w:customStyle="1" w:styleId="ConsPlusNormal">
    <w:name w:val="ConsPlusNormal"/>
    <w:rsid w:val="00EE50B2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9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0B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E50B2"/>
    <w:pPr>
      <w:ind w:left="720"/>
      <w:contextualSpacing/>
    </w:pPr>
  </w:style>
  <w:style w:type="paragraph" w:customStyle="1" w:styleId="ConsPlusNormal">
    <w:name w:val="ConsPlusNormal"/>
    <w:rsid w:val="00EE50B2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CED4E0F1E631AE40082AAB24771DC5CF4FA54E440931E6888F0C0D43C7C74F19D61398FADW94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8FCED4E0F1E631AE40082AAB24771DC5CF4FA54E440931E6888F0C0D43C7C74F19D61398FADW94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38F5418A254DBD7BC6FD777F12F03905A1BE8CA918808AF9C739B8F6B8C6C92900B6C7AFC2eECC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FCED4E0F1E631AE40082AAB24771DC5CF4FA54E440931E6888F0C0D43C7C74F19D613F89A093W04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CED4E0F1E631AE40082AAB24771DC5CF4FA54E440931E6888F0C0D43C7C74F19D613889A1W94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Налогоплательщик имеет магазин и в средине сентября планирует открыть еще один магазин</vt:lpstr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Налогоплательщик имеет магазин и в средине сентября планирует открыть еще один магазин</dc:title>
  <dc:creator>Маренкова Ольга Алексеевна</dc:creator>
  <cp:lastModifiedBy>Семенова Алёна Алексеевна</cp:lastModifiedBy>
  <cp:revision>3</cp:revision>
  <cp:lastPrinted>2018-08-13T14:07:00Z</cp:lastPrinted>
  <dcterms:created xsi:type="dcterms:W3CDTF">2018-09-04T06:45:00Z</dcterms:created>
  <dcterms:modified xsi:type="dcterms:W3CDTF">2018-09-06T07:32:00Z</dcterms:modified>
</cp:coreProperties>
</file>